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46" w:rsidRDefault="004E415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课题备选目录</w:t>
      </w:r>
    </w:p>
    <w:tbl>
      <w:tblPr>
        <w:tblStyle w:val="a4"/>
        <w:tblpPr w:leftFromText="180" w:rightFromText="180" w:vertAnchor="text" w:horzAnchor="page" w:tblpX="1737" w:tblpY="124"/>
        <w:tblOverlap w:val="never"/>
        <w:tblW w:w="8720" w:type="dxa"/>
        <w:tblLayout w:type="fixed"/>
        <w:tblLook w:val="04A0"/>
      </w:tblPr>
      <w:tblGrid>
        <w:gridCol w:w="4360"/>
        <w:gridCol w:w="4360"/>
      </w:tblGrid>
      <w:tr w:rsidR="006E1346">
        <w:trPr>
          <w:trHeight w:val="627"/>
        </w:trPr>
        <w:tc>
          <w:tcPr>
            <w:tcW w:w="4360" w:type="dxa"/>
          </w:tcPr>
          <w:p w:rsidR="006E1346" w:rsidRDefault="004E4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课题分类</w:t>
            </w:r>
          </w:p>
        </w:tc>
        <w:tc>
          <w:tcPr>
            <w:tcW w:w="4360" w:type="dxa"/>
          </w:tcPr>
          <w:p w:rsidR="006E1346" w:rsidRDefault="004E4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科研课题方向</w:t>
            </w:r>
          </w:p>
        </w:tc>
      </w:tr>
      <w:tr w:rsidR="006E1346">
        <w:trPr>
          <w:trHeight w:val="1244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果蔬种植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果树养护实用技术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蔬果</w:t>
            </w:r>
            <w:proofErr w:type="gramStart"/>
            <w:r>
              <w:rPr>
                <w:rFonts w:hint="eastAsia"/>
              </w:rPr>
              <w:t>田间药</w:t>
            </w:r>
            <w:proofErr w:type="gramEnd"/>
            <w:r>
              <w:rPr>
                <w:rFonts w:hint="eastAsia"/>
              </w:rPr>
              <w:t>残检验方法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农业昆虫与害虫防治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田间育种实践——典型案例浅析</w:t>
            </w:r>
          </w:p>
        </w:tc>
      </w:tr>
      <w:tr w:rsidR="006E1346">
        <w:trPr>
          <w:trHeight w:val="1244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园林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景观园林设计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农艺入户工程——多肉种植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农艺入户工程——阳台蔬菜种植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插花与花艺</w:t>
            </w:r>
          </w:p>
        </w:tc>
      </w:tr>
      <w:tr w:rsidR="006E1346">
        <w:trPr>
          <w:trHeight w:val="1553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畜牧养殖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畜牧养殖技术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肉产品加工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动物繁育技术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兽医公共卫生管理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现代循环农业</w:t>
            </w:r>
          </w:p>
        </w:tc>
      </w:tr>
      <w:tr w:rsidR="006E1346">
        <w:trPr>
          <w:trHeight w:val="2170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农产品营销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农产品的微营销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大数据时代对农产品营销的影响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农产品网络营销的创新案例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hint="eastAsia"/>
              </w:rPr>
              <w:t>新型农果产品</w:t>
            </w:r>
            <w:proofErr w:type="gramEnd"/>
            <w:r>
              <w:rPr>
                <w:rFonts w:hint="eastAsia"/>
              </w:rPr>
              <w:t>的发展前景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生鲜农产品网络营销的问题及对策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有机农产品的营销策略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我国农产品营销的特点及发展趋势</w:t>
            </w:r>
          </w:p>
        </w:tc>
      </w:tr>
      <w:tr w:rsidR="006E1346">
        <w:trPr>
          <w:trHeight w:val="1553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食品科学与营养工程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果蔬保藏技术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食品营养与卫生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食品加工厂卫生管理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食品质量认证——企业典型案例浅析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食品产品包装</w:t>
            </w:r>
          </w:p>
        </w:tc>
      </w:tr>
      <w:tr w:rsidR="006E1346">
        <w:trPr>
          <w:trHeight w:val="319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农机自动化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基本农机操作</w:t>
            </w:r>
          </w:p>
        </w:tc>
      </w:tr>
      <w:tr w:rsidR="006E1346">
        <w:trPr>
          <w:trHeight w:val="1861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家庭农场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家庭农场的政策问题研究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家庭农场规划设计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发展家庭农场的背景和存在的问题及分析对策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多功能性与可持续性——小规模农场的未来</w:t>
            </w:r>
          </w:p>
        </w:tc>
      </w:tr>
      <w:tr w:rsidR="006E1346">
        <w:trPr>
          <w:trHeight w:val="1861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涉农企业管理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农业企业标准化管理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涉农企业知识产权问题相关研究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涉农企业文化建设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涉农企业产品质量管理——以</w:t>
            </w:r>
            <w:proofErr w:type="gramStart"/>
            <w:r>
              <w:rPr>
                <w:rFonts w:hint="eastAsia"/>
              </w:rPr>
              <w:t>某典型</w:t>
            </w:r>
            <w:proofErr w:type="gramEnd"/>
            <w:r>
              <w:rPr>
                <w:rFonts w:hint="eastAsia"/>
              </w:rPr>
              <w:t>食品企业为例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涉农企业科技创新典型案例分析</w:t>
            </w:r>
          </w:p>
        </w:tc>
      </w:tr>
      <w:tr w:rsidR="006E1346">
        <w:trPr>
          <w:trHeight w:val="936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lastRenderedPageBreak/>
              <w:t>现代农业发展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贫困村的精准帮扶工程建设——以典型村为例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土地流转政策问题研究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现代型都市农业建设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林下经济发展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农业文化的挖掘与繁荣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观光农业的发展</w:t>
            </w:r>
          </w:p>
        </w:tc>
      </w:tr>
      <w:tr w:rsidR="006E1346">
        <w:trPr>
          <w:trHeight w:val="4031"/>
        </w:trPr>
        <w:tc>
          <w:tcPr>
            <w:tcW w:w="4360" w:type="dxa"/>
          </w:tcPr>
          <w:p w:rsidR="006E1346" w:rsidRDefault="004E415A">
            <w:r>
              <w:rPr>
                <w:rFonts w:hint="eastAsia"/>
              </w:rPr>
              <w:t>农民职业教育</w:t>
            </w:r>
          </w:p>
        </w:tc>
        <w:tc>
          <w:tcPr>
            <w:tcW w:w="4360" w:type="dxa"/>
          </w:tcPr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新型职业农民的素质教育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新型职业农民培育的思考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农民培训后的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追踪帮扶目——典型案例解析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新型职业农民培育与农村职业教育中教学方法及教学模式的创新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当前北京农民职业教育需求、发展状况及其特征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现代远程教育在农民职业教育上的应用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农民职业教育对农民收入影响的实例分析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农村留守老人的职业教育</w:t>
            </w:r>
          </w:p>
          <w:p w:rsidR="006E1346" w:rsidRDefault="004E415A"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zh-CN"/>
              </w:rPr>
              <w:t>实训基地的建设与应用</w:t>
            </w:r>
          </w:p>
        </w:tc>
      </w:tr>
    </w:tbl>
    <w:p w:rsidR="006E1346" w:rsidRDefault="006E134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shd w:val="clear" w:color="auto" w:fill="FFFFFF"/>
        </w:rPr>
      </w:pPr>
    </w:p>
    <w:p w:rsidR="006E1346" w:rsidRDefault="006E1346"/>
    <w:p w:rsidR="006E1346" w:rsidRDefault="006E1346">
      <w:bookmarkStart w:id="0" w:name="_GoBack"/>
      <w:bookmarkEnd w:id="0"/>
    </w:p>
    <w:sectPr w:rsidR="006E1346" w:rsidSect="006E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8AD5"/>
    <w:multiLevelType w:val="singleLevel"/>
    <w:tmpl w:val="58AA8AD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4E415A"/>
    <w:rsid w:val="006E1346"/>
    <w:rsid w:val="007C2900"/>
    <w:rsid w:val="00DE3351"/>
    <w:rsid w:val="0AAA3184"/>
    <w:rsid w:val="0ABB265C"/>
    <w:rsid w:val="1BE26D72"/>
    <w:rsid w:val="27623ED1"/>
    <w:rsid w:val="2B5B4CA5"/>
    <w:rsid w:val="34244EBE"/>
    <w:rsid w:val="36A8505B"/>
    <w:rsid w:val="3F500A28"/>
    <w:rsid w:val="4A1A3446"/>
    <w:rsid w:val="4B7028E1"/>
    <w:rsid w:val="51EC6791"/>
    <w:rsid w:val="5288449A"/>
    <w:rsid w:val="533E0745"/>
    <w:rsid w:val="5C376754"/>
    <w:rsid w:val="727A1F82"/>
    <w:rsid w:val="74063745"/>
    <w:rsid w:val="7D05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3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E1346"/>
    <w:rPr>
      <w:color w:val="0000FF"/>
      <w:u w:val="single"/>
    </w:rPr>
  </w:style>
  <w:style w:type="table" w:styleId="a4">
    <w:name w:val="Table Grid"/>
    <w:basedOn w:val="a1"/>
    <w:qFormat/>
    <w:rsid w:val="006E13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615</Characters>
  <Application>Microsoft Office Word</Application>
  <DocSecurity>0</DocSecurity>
  <Lines>5</Lines>
  <Paragraphs>1</Paragraphs>
  <ScaleCrop>false</ScaleCrop>
  <Company>zcl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zcl</cp:lastModifiedBy>
  <cp:revision>3</cp:revision>
  <dcterms:created xsi:type="dcterms:W3CDTF">2017-02-21T05:31:00Z</dcterms:created>
  <dcterms:modified xsi:type="dcterms:W3CDTF">2017-02-21T05:33:00Z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