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6D" w:rsidRPr="00EE31C3" w:rsidRDefault="0000426D" w:rsidP="0000426D">
      <w:pPr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 xml:space="preserve">附件5   </w:t>
      </w:r>
    </w:p>
    <w:p w:rsidR="0000426D" w:rsidRPr="00EE31C3" w:rsidRDefault="0000426D" w:rsidP="0000426D">
      <w:pPr>
        <w:ind w:firstLineChars="400" w:firstLine="1124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b/>
          <w:sz w:val="28"/>
          <w:szCs w:val="28"/>
        </w:rPr>
        <w:t>2017 年北京市农业广播电视学校教学</w:t>
      </w:r>
      <w:proofErr w:type="gramStart"/>
      <w:r w:rsidRPr="00EE31C3">
        <w:rPr>
          <w:rFonts w:asciiTheme="minorEastAsia" w:hAnsiTheme="minorEastAsia" w:hint="eastAsia"/>
          <w:b/>
          <w:sz w:val="28"/>
          <w:szCs w:val="28"/>
        </w:rPr>
        <w:t>微课制作</w:t>
      </w:r>
      <w:proofErr w:type="gramEnd"/>
      <w:r w:rsidRPr="00EE31C3">
        <w:rPr>
          <w:rFonts w:asciiTheme="minorEastAsia" w:hAnsiTheme="minorEastAsia" w:hint="eastAsia"/>
          <w:b/>
          <w:sz w:val="28"/>
          <w:szCs w:val="28"/>
        </w:rPr>
        <w:t>技术标准</w:t>
      </w:r>
    </w:p>
    <w:p w:rsidR="0000426D" w:rsidRDefault="0000426D" w:rsidP="0000426D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00426D" w:rsidRPr="00EE31C3" w:rsidRDefault="0000426D" w:rsidP="0000426D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一、前期录制要求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（一）录制场地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E31C3">
        <w:rPr>
          <w:rFonts w:asciiTheme="minorEastAsia" w:hAnsiTheme="minorEastAsia" w:hint="eastAsia"/>
          <w:sz w:val="28"/>
          <w:szCs w:val="28"/>
        </w:rPr>
        <w:t>录制现场要光线充足、环境安静、整洁，避免在镜头中出现有广告嫌疑或与课程无关的标识等内容。外景拍摄地应尽量避免噪声的影响。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（二）课程形式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E31C3">
        <w:rPr>
          <w:rFonts w:asciiTheme="minorEastAsia" w:hAnsiTheme="minorEastAsia" w:hint="eastAsia"/>
          <w:sz w:val="28"/>
          <w:szCs w:val="28"/>
        </w:rPr>
        <w:t>视频成片统一采用单一视频形式。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（三）录制方式及设备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1.拍摄方式：根据课程内容，采用合适的机位拍摄。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2.录像设备：摄像机要求不低于专业级数字设备，推荐使用高</w:t>
      </w:r>
      <w:proofErr w:type="gramStart"/>
      <w:r w:rsidRPr="00EE31C3">
        <w:rPr>
          <w:rFonts w:asciiTheme="minorEastAsia" w:hAnsiTheme="minorEastAsia" w:hint="eastAsia"/>
          <w:sz w:val="28"/>
          <w:szCs w:val="28"/>
        </w:rPr>
        <w:t>清数字</w:t>
      </w:r>
      <w:proofErr w:type="gramEnd"/>
      <w:r w:rsidRPr="00EE31C3">
        <w:rPr>
          <w:rFonts w:asciiTheme="minorEastAsia" w:hAnsiTheme="minorEastAsia" w:hint="eastAsia"/>
          <w:sz w:val="28"/>
          <w:szCs w:val="28"/>
        </w:rPr>
        <w:t>设备（16:9高清格式）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3.录音设备：保证教师和主持人的录音质量清晰、稳定。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4.后期制作设备：使用相应的非线性编辑系统。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（四）多媒体课件的制作及录制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教师在录制前应对授课过程中使用的多媒体课件（PPT、音视频、动画等）认真检查，确保其文字、格式规范，没有错误，符合拍摄要求。在拍摄时应针对实际情况选择适当的拍摄方式，确保成片中的多媒体演示及板书完整、清晰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二、后期制作要求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片头不超过25秒，应包括:课程名称、每讲小标题等信息，每讲的标题不出现具体集数。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lastRenderedPageBreak/>
        <w:t>三、交付载体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1.采用MP4形式，以移动硬盘拷贝即可。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2.文字材料：以文字材料模板撰写，插入图片进行适当修饰，排版规范。以电子版形式交付。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四、音频压缩格式及技术指标</w:t>
      </w:r>
    </w:p>
    <w:p w:rsidR="0000426D" w:rsidRPr="00EE31C3" w:rsidRDefault="0000426D" w:rsidP="0000426D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1.视频信号源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稳定性：全片图像同步性能稳定，无失步现象，CTL同步控制信号必须连续；图像无抖动跳跃，色彩无突变，编辑点处图像稳定。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色调：白平衡正确，无明显偏色，多机拍摄的镜头衔接处无明显色差，保证色彩不失真。</w:t>
      </w:r>
    </w:p>
    <w:p w:rsidR="0000426D" w:rsidRPr="00EE31C3" w:rsidRDefault="0000426D" w:rsidP="0000426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2.音频信号源</w:t>
      </w:r>
    </w:p>
    <w:p w:rsidR="0000426D" w:rsidRPr="00EE31C3" w:rsidRDefault="0000426D" w:rsidP="0000426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EE31C3">
        <w:rPr>
          <w:rFonts w:asciiTheme="minorEastAsia" w:hAnsiTheme="minorEastAsia" w:hint="eastAsia"/>
          <w:sz w:val="28"/>
          <w:szCs w:val="28"/>
        </w:rPr>
        <w:t>声音和画面要求同步，</w:t>
      </w:r>
      <w:proofErr w:type="gramStart"/>
      <w:r w:rsidRPr="00EE31C3">
        <w:rPr>
          <w:rFonts w:asciiTheme="minorEastAsia" w:hAnsiTheme="minorEastAsia" w:hint="eastAsia"/>
          <w:sz w:val="28"/>
          <w:szCs w:val="28"/>
        </w:rPr>
        <w:t>无交流</w:t>
      </w:r>
      <w:proofErr w:type="gramEnd"/>
      <w:r w:rsidRPr="00EE31C3">
        <w:rPr>
          <w:rFonts w:asciiTheme="minorEastAsia" w:hAnsiTheme="minorEastAsia" w:hint="eastAsia"/>
          <w:sz w:val="28"/>
          <w:szCs w:val="28"/>
        </w:rPr>
        <w:t>声或其他杂音等缺陷。伴音清晰、饱满、圆润，无失真、噪声杂音干扰、无音量忽大忽小现象。解说声与现场声无明显比例失调，解说声与背景音乐无明显比例失调。</w:t>
      </w:r>
    </w:p>
    <w:p w:rsidR="0000426D" w:rsidRDefault="0000426D" w:rsidP="0000426D"/>
    <w:p w:rsidR="009508D8" w:rsidRPr="0000426D" w:rsidRDefault="009508D8"/>
    <w:sectPr w:rsidR="009508D8" w:rsidRPr="0000426D" w:rsidSect="003233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26D"/>
    <w:rsid w:val="0000426D"/>
    <w:rsid w:val="0095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zcl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2017-04-26T07:23:00Z</dcterms:created>
  <dcterms:modified xsi:type="dcterms:W3CDTF">2017-04-26T07:23:00Z</dcterms:modified>
</cp:coreProperties>
</file>